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100" w:afterLines="100"/>
        <w:jc w:val="center"/>
        <w:rPr>
          <w:rFonts w:ascii="楷体_GB2312" w:hAnsi="楷体" w:eastAsia="楷体_GB2312" w:cs="宋体"/>
          <w:kern w:val="0"/>
          <w:sz w:val="52"/>
          <w:szCs w:val="52"/>
        </w:rPr>
      </w:pPr>
      <w:r>
        <w:rPr>
          <w:rFonts w:hint="eastAsia" w:ascii="楷体_GB2312" w:hAnsi="楷体" w:eastAsia="楷体_GB2312" w:cs="宋体"/>
          <w:b/>
          <w:bCs/>
          <w:kern w:val="0"/>
          <w:sz w:val="52"/>
          <w:szCs w:val="52"/>
        </w:rPr>
        <w:t>投稿须知</w:t>
      </w:r>
    </w:p>
    <w:p>
      <w:pPr>
        <w:adjustRightInd w:val="0"/>
        <w:snapToGrid w:val="0"/>
        <w:spacing w:line="420" w:lineRule="exact"/>
        <w:ind w:firstLine="480" w:firstLineChars="200"/>
        <w:rPr>
          <w:rFonts w:cs="Arial" w:asciiTheme="minorEastAsia" w:hAnsiTheme="minorEastAsia" w:eastAsiaTheme="minorEastAsia"/>
          <w:sz w:val="24"/>
          <w:szCs w:val="24"/>
          <w:shd w:val="clear" w:color="auto" w:fill="FFFFFF"/>
        </w:rPr>
      </w:pPr>
      <w:r>
        <w:rPr>
          <w:rFonts w:hint="eastAsia" w:cs="Arial" w:asciiTheme="minorEastAsia" w:hAnsiTheme="minorEastAsia" w:eastAsiaTheme="minorEastAsia"/>
          <w:sz w:val="24"/>
          <w:szCs w:val="24"/>
          <w:shd w:val="clear" w:color="auto" w:fill="FFFFFF"/>
        </w:rPr>
        <w:t>《</w:t>
      </w:r>
      <w:r>
        <w:rPr>
          <w:rFonts w:hint="default" w:cs="Arial" w:asciiTheme="minorEastAsia" w:hAnsiTheme="minorEastAsia" w:eastAsiaTheme="minorEastAsia"/>
          <w:sz w:val="24"/>
          <w:szCs w:val="24"/>
          <w:shd w:val="clear" w:color="auto" w:fill="FFFFFF"/>
          <w:lang w:val="en-US"/>
        </w:rPr>
        <w:t>黑龙江动物繁殖</w:t>
      </w:r>
      <w:r>
        <w:rPr>
          <w:rFonts w:hint="eastAsia" w:cs="Arial" w:asciiTheme="minorEastAsia" w:hAnsiTheme="minorEastAsia" w:eastAsiaTheme="minorEastAsia"/>
          <w:sz w:val="24"/>
          <w:szCs w:val="24"/>
          <w:shd w:val="clear" w:color="auto" w:fill="FFFFFF"/>
        </w:rPr>
        <w:t>》是由黑龙江省</w:t>
      </w:r>
      <w:r>
        <w:rPr>
          <w:rFonts w:hint="default" w:cs="Arial" w:asciiTheme="minorEastAsia" w:hAnsiTheme="minorEastAsia" w:eastAsiaTheme="minorEastAsia"/>
          <w:sz w:val="24"/>
          <w:szCs w:val="24"/>
          <w:shd w:val="clear" w:color="auto" w:fill="FFFFFF"/>
          <w:lang w:val="en-US"/>
        </w:rPr>
        <w:t>农业科学院</w:t>
      </w:r>
      <w:r>
        <w:rPr>
          <w:rFonts w:hint="eastAsia" w:cs="Arial" w:asciiTheme="minorEastAsia" w:hAnsiTheme="minorEastAsia" w:eastAsiaTheme="minorEastAsia"/>
          <w:sz w:val="24"/>
          <w:szCs w:val="24"/>
          <w:shd w:val="clear" w:color="auto" w:fill="FFFFFF"/>
        </w:rPr>
        <w:t>主管</w:t>
      </w:r>
      <w:r>
        <w:rPr>
          <w:rFonts w:hint="default" w:cs="Arial" w:asciiTheme="minorEastAsia" w:hAnsiTheme="minorEastAsia" w:eastAsiaTheme="minorEastAsia"/>
          <w:sz w:val="24"/>
          <w:szCs w:val="24"/>
          <w:shd w:val="clear" w:color="auto" w:fill="FFFFFF"/>
          <w:lang w:val="en-US"/>
        </w:rPr>
        <w:t>主办</w:t>
      </w:r>
      <w:r>
        <w:rPr>
          <w:rFonts w:hint="eastAsia" w:cs="Arial" w:asciiTheme="minorEastAsia" w:hAnsiTheme="minorEastAsia" w:eastAsiaTheme="minorEastAsia"/>
          <w:sz w:val="24"/>
          <w:szCs w:val="24"/>
          <w:shd w:val="clear" w:color="auto" w:fill="FFFFFF"/>
        </w:rPr>
        <w:t>，黑龙江</w:t>
      </w:r>
      <w:r>
        <w:rPr>
          <w:rFonts w:hint="default" w:cs="Arial" w:asciiTheme="minorEastAsia" w:hAnsiTheme="minorEastAsia" w:eastAsiaTheme="minorEastAsia"/>
          <w:sz w:val="24"/>
          <w:szCs w:val="24"/>
          <w:shd w:val="clear" w:color="auto" w:fill="FFFFFF"/>
          <w:lang w:val="en-US"/>
        </w:rPr>
        <w:t>农业科技</w:t>
      </w:r>
      <w:r>
        <w:rPr>
          <w:rFonts w:hint="eastAsia" w:cs="Arial" w:asciiTheme="minorEastAsia" w:hAnsiTheme="minorEastAsia" w:eastAsiaTheme="minorEastAsia"/>
          <w:sz w:val="24"/>
          <w:szCs w:val="24"/>
          <w:shd w:val="clear" w:color="auto" w:fill="FFFFFF"/>
        </w:rPr>
        <w:t>杂志社</w:t>
      </w:r>
      <w:r>
        <w:rPr>
          <w:rFonts w:hint="default" w:cs="Arial" w:asciiTheme="minorEastAsia" w:hAnsiTheme="minorEastAsia" w:eastAsiaTheme="minorEastAsia"/>
          <w:sz w:val="24"/>
          <w:szCs w:val="24"/>
          <w:shd w:val="clear" w:color="auto" w:fill="FFFFFF"/>
          <w:lang w:val="en-US"/>
        </w:rPr>
        <w:t>编辑出版</w:t>
      </w:r>
      <w:r>
        <w:rPr>
          <w:rFonts w:hint="eastAsia" w:cs="Arial" w:asciiTheme="minorEastAsia" w:hAnsiTheme="minorEastAsia" w:eastAsiaTheme="minorEastAsia"/>
          <w:sz w:val="24"/>
          <w:szCs w:val="24"/>
          <w:shd w:val="clear" w:color="auto" w:fill="FFFFFF"/>
        </w:rPr>
        <w:t>的</w:t>
      </w:r>
      <w:r>
        <w:rPr>
          <w:rFonts w:hint="default" w:cs="Arial" w:asciiTheme="minorEastAsia" w:hAnsiTheme="minorEastAsia" w:eastAsiaTheme="minorEastAsia"/>
          <w:sz w:val="24"/>
          <w:szCs w:val="24"/>
          <w:shd w:val="clear" w:color="auto" w:fill="FFFFFF"/>
          <w:lang w:val="en-US"/>
        </w:rPr>
        <w:t>动物繁殖</w:t>
      </w:r>
      <w:r>
        <w:rPr>
          <w:rFonts w:hint="eastAsia" w:cs="Arial" w:asciiTheme="minorEastAsia" w:hAnsiTheme="minorEastAsia" w:eastAsiaTheme="minorEastAsia"/>
          <w:sz w:val="24"/>
          <w:szCs w:val="24"/>
          <w:shd w:val="clear" w:color="auto" w:fill="FFFFFF"/>
        </w:rPr>
        <w:t>领域学术期刊。立足中国、面向世界，</w:t>
      </w:r>
      <w:r>
        <w:rPr>
          <w:rFonts w:hint="eastAsia" w:cs="宋体" w:asciiTheme="minorEastAsia" w:hAnsiTheme="minorEastAsia" w:eastAsiaTheme="minorEastAsia"/>
          <w:kern w:val="0"/>
          <w:sz w:val="24"/>
          <w:szCs w:val="24"/>
        </w:rPr>
        <w:t>及时报道国内外</w:t>
      </w:r>
      <w:r>
        <w:rPr>
          <w:rFonts w:hint="default" w:cs="Arial" w:asciiTheme="minorEastAsia" w:hAnsiTheme="minorEastAsia" w:eastAsiaTheme="minorEastAsia"/>
          <w:sz w:val="24"/>
          <w:szCs w:val="24"/>
          <w:shd w:val="clear" w:color="auto" w:fill="FFFFFF"/>
          <w:lang w:val="en-US"/>
        </w:rPr>
        <w:t>动物繁殖</w:t>
      </w:r>
      <w:r>
        <w:rPr>
          <w:rFonts w:hint="eastAsia" w:cs="宋体" w:asciiTheme="minorEastAsia" w:hAnsiTheme="minorEastAsia" w:eastAsiaTheme="minorEastAsia"/>
          <w:kern w:val="0"/>
          <w:sz w:val="24"/>
          <w:szCs w:val="24"/>
        </w:rPr>
        <w:t>领域的新理论、新技术、新成果及新动态，提升新理论的影响力，提高新技术的推广力，加快新成果的转化力，增强新动态的传播力，使其成为</w:t>
      </w:r>
      <w:r>
        <w:rPr>
          <w:rFonts w:hint="default" w:cs="Arial" w:asciiTheme="minorEastAsia" w:hAnsiTheme="minorEastAsia" w:eastAsiaTheme="minorEastAsia"/>
          <w:sz w:val="24"/>
          <w:szCs w:val="24"/>
          <w:shd w:val="clear" w:color="auto" w:fill="FFFFFF"/>
          <w:lang w:val="en-US"/>
        </w:rPr>
        <w:t>动物繁殖</w:t>
      </w:r>
      <w:r>
        <w:rPr>
          <w:rFonts w:hint="eastAsia" w:cs="宋体" w:asciiTheme="minorEastAsia" w:hAnsiTheme="minorEastAsia" w:eastAsiaTheme="minorEastAsia"/>
          <w:kern w:val="0"/>
          <w:sz w:val="24"/>
          <w:szCs w:val="24"/>
        </w:rPr>
        <w:t>领域学术交流的平台，为科研、教学、生产服务。</w:t>
      </w:r>
    </w:p>
    <w:p>
      <w:pPr>
        <w:widowControl/>
        <w:adjustRightInd w:val="0"/>
        <w:snapToGrid w:val="0"/>
        <w:spacing w:line="420" w:lineRule="exact"/>
        <w:ind w:firstLine="480" w:firstLineChars="200"/>
        <w:jc w:val="left"/>
        <w:rPr>
          <w:rFonts w:cs="宋体" w:asciiTheme="minorEastAsia" w:hAnsiTheme="minorEastAsia" w:eastAsiaTheme="minorEastAsia"/>
          <w:kern w:val="0"/>
          <w:sz w:val="24"/>
          <w:szCs w:val="24"/>
        </w:rPr>
      </w:pPr>
      <w:r>
        <w:rPr>
          <w:rFonts w:hint="eastAsia" w:cs="Arial" w:asciiTheme="minorEastAsia" w:hAnsiTheme="minorEastAsia" w:eastAsiaTheme="minorEastAsia"/>
          <w:sz w:val="24"/>
          <w:szCs w:val="24"/>
          <w:shd w:val="clear" w:color="auto" w:fill="FFFFFF"/>
        </w:rPr>
        <w:t>为了更好地服务于作者、读者，方便作者投稿特制订投稿须知，供广大作者撰写稿件及投稿时参考借鉴。</w:t>
      </w:r>
    </w:p>
    <w:p>
      <w:pPr>
        <w:widowControl/>
        <w:adjustRightInd w:val="0"/>
        <w:snapToGrid w:val="0"/>
        <w:spacing w:line="420" w:lineRule="exact"/>
        <w:ind w:left="1280" w:leftChars="22" w:hanging="1234" w:hangingChars="51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投稿渠道　</w:t>
      </w:r>
      <w:r>
        <w:rPr>
          <w:rFonts w:hint="eastAsia" w:cs="宋体" w:asciiTheme="minorEastAsia" w:hAnsiTheme="minorEastAsia" w:eastAsiaTheme="minorEastAsia"/>
          <w:kern w:val="0"/>
          <w:sz w:val="24"/>
          <w:szCs w:val="24"/>
        </w:rPr>
        <w:t>采编平台为本刊唯一投稿渠道，遇到困难请及时与编辑人员取得联系。</w:t>
      </w:r>
    </w:p>
    <w:p>
      <w:pPr>
        <w:widowControl/>
        <w:adjustRightInd w:val="0"/>
        <w:snapToGrid w:val="0"/>
        <w:spacing w:line="420" w:lineRule="exact"/>
        <w:ind w:left="1280" w:leftChars="22" w:hanging="1234" w:hangingChars="512"/>
        <w:jc w:val="left"/>
        <w:rPr>
          <w:rFonts w:hint="default" w:cs="宋体" w:asciiTheme="minorEastAsia" w:hAnsiTheme="minorEastAsia" w:eastAsiaTheme="minorEastAsia"/>
          <w:kern w:val="0"/>
          <w:sz w:val="24"/>
          <w:szCs w:val="24"/>
          <w:lang w:val="en-US"/>
        </w:rPr>
      </w:pPr>
      <w:r>
        <w:rPr>
          <w:rFonts w:hint="eastAsia" w:cs="宋体" w:asciiTheme="minorEastAsia" w:hAnsiTheme="minorEastAsia" w:eastAsiaTheme="minorEastAsia"/>
          <w:b/>
          <w:kern w:val="0"/>
          <w:sz w:val="24"/>
          <w:szCs w:val="24"/>
        </w:rPr>
        <w:t>联系方式　</w:t>
      </w:r>
      <w:r>
        <w:rPr>
          <w:rFonts w:hint="eastAsia" w:cs="宋体" w:asciiTheme="minorEastAsia" w:hAnsiTheme="minorEastAsia" w:eastAsiaTheme="minorEastAsia"/>
          <w:kern w:val="0"/>
          <w:sz w:val="24"/>
          <w:szCs w:val="24"/>
        </w:rPr>
        <w:t>单位名称：黑龙江</w:t>
      </w:r>
      <w:r>
        <w:rPr>
          <w:rFonts w:hint="default" w:cs="宋体" w:asciiTheme="minorEastAsia" w:hAnsiTheme="minorEastAsia" w:eastAsiaTheme="minorEastAsia"/>
          <w:kern w:val="0"/>
          <w:sz w:val="24"/>
          <w:szCs w:val="24"/>
          <w:lang w:val="en-US"/>
        </w:rPr>
        <w:t>农业科技</w:t>
      </w:r>
      <w:r>
        <w:rPr>
          <w:rFonts w:hint="eastAsia" w:cs="宋体" w:asciiTheme="minorEastAsia" w:hAnsiTheme="minorEastAsia" w:eastAsiaTheme="minorEastAsia"/>
          <w:kern w:val="0"/>
          <w:sz w:val="24"/>
          <w:szCs w:val="24"/>
        </w:rPr>
        <w:t>杂志社《</w:t>
      </w:r>
      <w:r>
        <w:rPr>
          <w:rFonts w:hint="default" w:cs="宋体" w:asciiTheme="minorEastAsia" w:hAnsiTheme="minorEastAsia" w:eastAsiaTheme="minorEastAsia"/>
          <w:kern w:val="0"/>
          <w:sz w:val="24"/>
          <w:szCs w:val="24"/>
          <w:lang w:val="en-US"/>
        </w:rPr>
        <w:t>黑龙江</w:t>
      </w:r>
      <w:r>
        <w:rPr>
          <w:rFonts w:hint="default" w:cs="Arial" w:asciiTheme="minorEastAsia" w:hAnsiTheme="minorEastAsia" w:eastAsiaTheme="minorEastAsia"/>
          <w:sz w:val="24"/>
          <w:szCs w:val="24"/>
          <w:shd w:val="clear" w:color="auto" w:fill="FFFFFF"/>
          <w:lang w:val="en-US"/>
        </w:rPr>
        <w:t>动物繁殖</w:t>
      </w:r>
      <w:r>
        <w:rPr>
          <w:rFonts w:hint="eastAsia" w:cs="宋体" w:asciiTheme="minorEastAsia" w:hAnsiTheme="minorEastAsia" w:eastAsiaTheme="minorEastAsia"/>
          <w:kern w:val="0"/>
          <w:sz w:val="24"/>
          <w:szCs w:val="24"/>
        </w:rPr>
        <w:t>》编辑部；地址：哈尔滨市</w:t>
      </w:r>
      <w:r>
        <w:rPr>
          <w:rFonts w:hint="default" w:cs="宋体" w:asciiTheme="minorEastAsia" w:hAnsiTheme="minorEastAsia" w:eastAsiaTheme="minorEastAsia"/>
          <w:kern w:val="0"/>
          <w:sz w:val="24"/>
          <w:szCs w:val="24"/>
          <w:lang w:val="en-US"/>
        </w:rPr>
        <w:t>南岗区</w:t>
      </w:r>
      <w:r>
        <w:rPr>
          <w:rFonts w:hint="eastAsia" w:cs="宋体" w:asciiTheme="minorEastAsia" w:hAnsiTheme="minorEastAsia" w:eastAsiaTheme="minorEastAsia"/>
          <w:kern w:val="0"/>
          <w:sz w:val="24"/>
          <w:szCs w:val="24"/>
        </w:rPr>
        <w:t>区</w:t>
      </w:r>
      <w:r>
        <w:rPr>
          <w:rFonts w:hint="default" w:cs="宋体" w:asciiTheme="minorEastAsia" w:hAnsiTheme="minorEastAsia" w:eastAsiaTheme="minorEastAsia"/>
          <w:kern w:val="0"/>
          <w:sz w:val="24"/>
          <w:szCs w:val="24"/>
          <w:lang w:val="en-US"/>
        </w:rPr>
        <w:t>学府</w:t>
      </w:r>
      <w:r>
        <w:rPr>
          <w:rFonts w:hint="eastAsia" w:cs="宋体" w:asciiTheme="minorEastAsia" w:hAnsiTheme="minorEastAsia" w:eastAsiaTheme="minorEastAsia"/>
          <w:kern w:val="0"/>
          <w:sz w:val="24"/>
          <w:szCs w:val="24"/>
        </w:rPr>
        <w:t>路</w:t>
      </w:r>
      <w:r>
        <w:rPr>
          <w:rFonts w:hint="default" w:cs="宋体" w:asciiTheme="minorEastAsia" w:hAnsiTheme="minorEastAsia" w:eastAsiaTheme="minorEastAsia"/>
          <w:kern w:val="0"/>
          <w:sz w:val="24"/>
          <w:szCs w:val="24"/>
          <w:lang w:val="en-US"/>
        </w:rPr>
        <w:t>368</w:t>
      </w:r>
      <w:r>
        <w:rPr>
          <w:rFonts w:hint="eastAsia" w:cs="宋体" w:asciiTheme="minorEastAsia" w:hAnsiTheme="minorEastAsia" w:eastAsiaTheme="minorEastAsia"/>
          <w:kern w:val="0"/>
          <w:sz w:val="24"/>
          <w:szCs w:val="24"/>
        </w:rPr>
        <w:t>号</w:t>
      </w:r>
      <w:r>
        <w:rPr>
          <w:rFonts w:hint="default" w:cs="宋体" w:asciiTheme="minorEastAsia" w:hAnsiTheme="minorEastAsia" w:eastAsiaTheme="minorEastAsia"/>
          <w:kern w:val="0"/>
          <w:sz w:val="24"/>
          <w:szCs w:val="24"/>
          <w:lang w:val="en-US"/>
        </w:rPr>
        <w:t>主楼副三楼</w:t>
      </w:r>
      <w:r>
        <w:rPr>
          <w:rFonts w:hint="eastAsia" w:cs="宋体" w:asciiTheme="minorEastAsia" w:hAnsiTheme="minorEastAsia" w:eastAsiaTheme="minorEastAsia"/>
          <w:kern w:val="0"/>
          <w:sz w:val="24"/>
          <w:szCs w:val="24"/>
        </w:rPr>
        <w:t>；邮编：1500</w:t>
      </w:r>
      <w:r>
        <w:rPr>
          <w:rFonts w:hint="default" w:cs="宋体" w:asciiTheme="minorEastAsia" w:hAnsiTheme="minorEastAsia" w:eastAsiaTheme="minorEastAsia"/>
          <w:kern w:val="0"/>
          <w:sz w:val="24"/>
          <w:szCs w:val="24"/>
          <w:lang w:val="en-US"/>
        </w:rPr>
        <w:t>86</w:t>
      </w:r>
      <w:r>
        <w:rPr>
          <w:rFonts w:hint="eastAsia" w:cs="宋体" w:asciiTheme="minorEastAsia" w:hAnsiTheme="minorEastAsia" w:eastAsiaTheme="minorEastAsia"/>
          <w:kern w:val="0"/>
          <w:sz w:val="24"/>
          <w:szCs w:val="24"/>
        </w:rPr>
        <w:t>；电话：0451-86610705；邮箱：</w:t>
      </w:r>
      <w:r>
        <w:rPr>
          <w:rFonts w:hint="default" w:cs="宋体" w:asciiTheme="minorEastAsia" w:hAnsiTheme="minorEastAsia" w:eastAsiaTheme="minorEastAsia"/>
          <w:kern w:val="0"/>
          <w:sz w:val="24"/>
          <w:szCs w:val="24"/>
          <w:lang w:val="en-US"/>
        </w:rPr>
        <w:t>hljdwfz</w:t>
      </w:r>
      <w:r>
        <w:rPr>
          <w:rFonts w:hint="eastAsia" w:cs="宋体" w:asciiTheme="minorEastAsia" w:hAnsiTheme="minorEastAsia" w:eastAsiaTheme="minorEastAsia"/>
          <w:kern w:val="0"/>
          <w:sz w:val="24"/>
          <w:szCs w:val="24"/>
        </w:rPr>
        <w:t>@163.com；联系人：</w:t>
      </w:r>
      <w:r>
        <w:rPr>
          <w:rFonts w:hint="default" w:cs="宋体" w:asciiTheme="minorEastAsia" w:hAnsiTheme="minorEastAsia" w:eastAsiaTheme="minorEastAsia"/>
          <w:kern w:val="0"/>
          <w:sz w:val="24"/>
          <w:szCs w:val="24"/>
          <w:lang w:val="en-US"/>
        </w:rPr>
        <w:t>李延杰</w:t>
      </w:r>
    </w:p>
    <w:p>
      <w:pPr>
        <w:widowControl/>
        <w:adjustRightInd w:val="0"/>
        <w:snapToGrid w:val="0"/>
        <w:spacing w:line="420" w:lineRule="exact"/>
        <w:ind w:left="1202" w:hanging="1202" w:hangingChars="4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文章署名　</w:t>
      </w:r>
      <w:r>
        <w:rPr>
          <w:rFonts w:hint="eastAsia" w:cs="宋体" w:asciiTheme="minorEastAsia" w:hAnsiTheme="minorEastAsia" w:eastAsiaTheme="minorEastAsia"/>
          <w:kern w:val="0"/>
          <w:sz w:val="24"/>
          <w:szCs w:val="24"/>
        </w:rPr>
        <w:t>作者署名应遵守《著作权法》。本刊要求每一位作者都对论文有实质性学术贡献并同意署名顺序，所有作者都审阅过论文内容，并同意将其投给《草学通报》。作者署名的改变必须经过所有作者书面签名同意并向编辑清楚解释变更原因。</w:t>
      </w:r>
    </w:p>
    <w:p>
      <w:pPr>
        <w:widowControl/>
        <w:adjustRightInd w:val="0"/>
        <w:snapToGrid w:val="0"/>
        <w:spacing w:line="420" w:lineRule="exact"/>
        <w:ind w:left="1205" w:hanging="1205" w:hangingChars="5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文章内容　</w:t>
      </w:r>
      <w:r>
        <w:rPr>
          <w:rFonts w:hint="eastAsia" w:cs="宋体" w:asciiTheme="minorEastAsia" w:hAnsiTheme="minorEastAsia" w:eastAsiaTheme="minorEastAsia"/>
          <w:kern w:val="0"/>
          <w:sz w:val="24"/>
          <w:szCs w:val="24"/>
        </w:rPr>
        <w:t>作者必须保证发表的内容符合《著作权法》的相关规定，引用他人研究成果（图、表、照片、公式、数据等）时，必须按《著作权法》有关规定标明其出处。应保证稿件未一稿多投，未在其他地方公开发表过。</w:t>
      </w:r>
    </w:p>
    <w:p>
      <w:pPr>
        <w:widowControl/>
        <w:adjustRightInd w:val="0"/>
        <w:snapToGrid w:val="0"/>
        <w:spacing w:line="420" w:lineRule="exact"/>
        <w:ind w:left="1279" w:hanging="1279" w:hangingChars="53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稿件联系　</w:t>
      </w:r>
      <w:r>
        <w:rPr>
          <w:rFonts w:hint="eastAsia" w:cs="宋体" w:asciiTheme="minorEastAsia" w:hAnsiTheme="minorEastAsia" w:eastAsiaTheme="minorEastAsia"/>
          <w:kern w:val="0"/>
          <w:sz w:val="24"/>
          <w:szCs w:val="24"/>
        </w:rPr>
        <w:t>投稿时请注明稿件联系人，在没有注明的情况下视第一作者为稿件联系人。联系人应承担与编辑部和其他共同作者的联系责任，同时注明详细的通讯地址和有效的联系电话。</w:t>
      </w:r>
    </w:p>
    <w:p>
      <w:pPr>
        <w:adjustRightInd w:val="0"/>
        <w:snapToGrid w:val="0"/>
        <w:spacing w:line="420" w:lineRule="exact"/>
        <w:ind w:left="1185" w:hanging="1185" w:hangingChars="492"/>
        <w:rPr>
          <w:rFonts w:cs="Arial" w:asciiTheme="minorEastAsia" w:hAnsiTheme="minorEastAsia" w:eastAsiaTheme="minorEastAsia"/>
          <w:color w:val="000000" w:themeColor="text1"/>
          <w:sz w:val="24"/>
          <w:szCs w:val="24"/>
          <w:shd w:val="clear" w:color="auto" w:fill="FFFFFF"/>
        </w:rPr>
      </w:pPr>
      <w:r>
        <w:rPr>
          <w:rFonts w:hint="eastAsia" w:cs="宋体" w:asciiTheme="minorEastAsia" w:hAnsiTheme="minorEastAsia" w:eastAsiaTheme="minorEastAsia"/>
          <w:b/>
          <w:bCs/>
          <w:kern w:val="0"/>
          <w:sz w:val="24"/>
          <w:szCs w:val="24"/>
        </w:rPr>
        <w:t>主要栏目　</w:t>
      </w:r>
      <w:r>
        <w:rPr>
          <w:rFonts w:hint="eastAsia" w:cs="宋体" w:asciiTheme="minorEastAsia" w:hAnsiTheme="minorEastAsia" w:eastAsiaTheme="minorEastAsia"/>
          <w:kern w:val="0"/>
          <w:sz w:val="24"/>
          <w:szCs w:val="24"/>
        </w:rPr>
        <w:t>主要设有</w:t>
      </w:r>
      <w:r>
        <w:rPr>
          <w:rFonts w:hint="eastAsia" w:ascii="宋体" w:hAnsi="宋体" w:eastAsia="宋体" w:cs="宋体"/>
          <w:i w:val="0"/>
          <w:caps w:val="0"/>
          <w:color w:val="000000" w:themeColor="text1"/>
          <w:spacing w:val="0"/>
          <w:sz w:val="24"/>
          <w:szCs w:val="24"/>
        </w:rPr>
        <w:t>专论综述、</w:t>
      </w:r>
      <w:r>
        <w:rPr>
          <w:rFonts w:hint="default" w:ascii="宋体" w:hAnsi="宋体" w:eastAsia="宋体" w:cs="宋体"/>
          <w:i w:val="0"/>
          <w:caps w:val="0"/>
          <w:color w:val="000000" w:themeColor="text1"/>
          <w:spacing w:val="0"/>
          <w:sz w:val="24"/>
          <w:szCs w:val="24"/>
          <w:lang w:val="en-US"/>
        </w:rPr>
        <w:t>实验研究</w:t>
      </w:r>
      <w:r>
        <w:rPr>
          <w:rFonts w:hint="eastAsia" w:ascii="宋体" w:hAnsi="宋体" w:eastAsia="宋体" w:cs="宋体"/>
          <w:i w:val="0"/>
          <w:caps w:val="0"/>
          <w:color w:val="000000" w:themeColor="text1"/>
          <w:spacing w:val="0"/>
          <w:sz w:val="24"/>
          <w:szCs w:val="24"/>
        </w:rPr>
        <w:t>、</w:t>
      </w:r>
      <w:r>
        <w:rPr>
          <w:rFonts w:hint="default" w:ascii="宋体" w:hAnsi="宋体" w:eastAsia="宋体" w:cs="宋体"/>
          <w:i w:val="0"/>
          <w:caps w:val="0"/>
          <w:color w:val="000000" w:themeColor="text1"/>
          <w:spacing w:val="0"/>
          <w:sz w:val="24"/>
          <w:szCs w:val="24"/>
          <w:lang w:val="en-US"/>
        </w:rPr>
        <w:t>人工授精</w:t>
      </w:r>
      <w:r>
        <w:rPr>
          <w:rFonts w:hint="eastAsia" w:ascii="宋体" w:hAnsi="宋体" w:eastAsia="宋体" w:cs="宋体"/>
          <w:i w:val="0"/>
          <w:caps w:val="0"/>
          <w:color w:val="000000" w:themeColor="text1"/>
          <w:spacing w:val="0"/>
          <w:sz w:val="24"/>
          <w:szCs w:val="24"/>
        </w:rPr>
        <w:t>、</w:t>
      </w:r>
      <w:r>
        <w:rPr>
          <w:rFonts w:hint="default" w:ascii="宋体" w:hAnsi="宋体" w:eastAsia="宋体" w:cs="宋体"/>
          <w:i w:val="0"/>
          <w:caps w:val="0"/>
          <w:color w:val="000000" w:themeColor="text1"/>
          <w:spacing w:val="0"/>
          <w:sz w:val="24"/>
          <w:szCs w:val="24"/>
          <w:lang w:val="en-US"/>
        </w:rPr>
        <w:t>繁殖</w:t>
      </w:r>
      <w:r>
        <w:rPr>
          <w:rFonts w:hint="default" w:ascii="宋体" w:hAnsi="宋体" w:cs="宋体"/>
          <w:i w:val="0"/>
          <w:caps w:val="0"/>
          <w:color w:val="000000" w:themeColor="text1"/>
          <w:spacing w:val="0"/>
          <w:sz w:val="24"/>
          <w:szCs w:val="24"/>
          <w:lang w:val="en-US"/>
        </w:rPr>
        <w:t>饲养</w:t>
      </w:r>
      <w:r>
        <w:rPr>
          <w:rFonts w:hint="eastAsia" w:ascii="宋体" w:hAnsi="宋体" w:eastAsia="宋体" w:cs="宋体"/>
          <w:i w:val="0"/>
          <w:caps w:val="0"/>
          <w:color w:val="000000" w:themeColor="text1"/>
          <w:spacing w:val="0"/>
          <w:sz w:val="24"/>
          <w:szCs w:val="24"/>
        </w:rPr>
        <w:t>、</w:t>
      </w:r>
      <w:r>
        <w:rPr>
          <w:rFonts w:hint="default" w:ascii="宋体" w:hAnsi="宋体" w:eastAsia="宋体" w:cs="宋体"/>
          <w:i w:val="0"/>
          <w:caps w:val="0"/>
          <w:color w:val="000000" w:themeColor="text1"/>
          <w:spacing w:val="0"/>
          <w:sz w:val="24"/>
          <w:szCs w:val="24"/>
          <w:lang w:val="en-US"/>
        </w:rPr>
        <w:t>站户园地、不孕门诊、特种养殖、纵横论坛</w:t>
      </w:r>
      <w:r>
        <w:rPr>
          <w:rFonts w:hint="eastAsia" w:cs="宋体" w:asciiTheme="minorEastAsia" w:hAnsiTheme="minorEastAsia" w:eastAsiaTheme="minorEastAsia"/>
          <w:kern w:val="0"/>
          <w:sz w:val="24"/>
          <w:szCs w:val="24"/>
        </w:rPr>
        <w:t>等栏目。</w:t>
      </w:r>
    </w:p>
    <w:p>
      <w:pPr>
        <w:widowControl/>
        <w:adjustRightInd w:val="0"/>
        <w:snapToGrid w:val="0"/>
        <w:spacing w:line="420" w:lineRule="exact"/>
        <w:ind w:left="1202" w:hanging="1202" w:hangingChars="4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稿件要求　</w:t>
      </w:r>
      <w:r>
        <w:rPr>
          <w:rFonts w:hint="eastAsia" w:cs="宋体" w:asciiTheme="minorEastAsia" w:hAnsiTheme="minorEastAsia" w:eastAsiaTheme="minorEastAsia"/>
          <w:kern w:val="0"/>
          <w:sz w:val="24"/>
          <w:szCs w:val="24"/>
        </w:rPr>
        <w:t>1.文稿必须是国内尚未公开发表的原稿，学术稿件要具有先进性、科学性，技术稿件要具有创新性、实用性，文章要层次清楚、逻辑性强、文字简练、数据真实可靠。</w:t>
      </w:r>
    </w:p>
    <w:p>
      <w:pPr>
        <w:widowControl/>
        <w:adjustRightInd w:val="0"/>
        <w:snapToGrid w:val="0"/>
        <w:spacing w:line="420" w:lineRule="exact"/>
        <w:ind w:left="1274" w:leftChars="599" w:hanging="16" w:hangingChars="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稿件应为word文件，要求结构完整、层次清晰，序号准确；文章著录项目要齐全，作者姓名、单位名称、基金项目名称准确真实；文章主体内容（题目、作者姓名、作者单位、摘要、关键词、表题、图题、表图内项目栏、表注）要有相对应的英文内容；文章的作者信息、图表信息、参考文献应完整、规范、齐备。</w:t>
      </w:r>
    </w:p>
    <w:p>
      <w:pPr>
        <w:widowControl/>
        <w:adjustRightInd w:val="0"/>
        <w:snapToGrid w:val="0"/>
        <w:spacing w:line="420" w:lineRule="exact"/>
        <w:ind w:left="1275" w:leftChars="60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文章摘要能全面准确地概括文章内容，主要包括目的、方法、结果和结论等内容，对方法和结果的叙述顺序要与正文中一致，字数控制在500字以内。关键词5～8个，要能准确反映研究内容、主要方法和主要结果。</w:t>
      </w:r>
    </w:p>
    <w:p>
      <w:pPr>
        <w:widowControl/>
        <w:adjustRightInd w:val="0"/>
        <w:snapToGrid w:val="0"/>
        <w:spacing w:line="420" w:lineRule="exact"/>
        <w:ind w:left="1275" w:leftChars="60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4.参考文献采用顺序编码制，文内引用文献要按顺序用上角标标注序号。文后参考文献的著录格式参照GB/T 7714—2015著录，著录内容要准确，格式要正确。</w:t>
      </w:r>
    </w:p>
    <w:p>
      <w:pPr>
        <w:widowControl/>
        <w:adjustRightInd w:val="0"/>
        <w:snapToGrid w:val="0"/>
        <w:spacing w:line="420" w:lineRule="exact"/>
        <w:ind w:left="1273" w:leftChars="606"/>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5.要求写出第一作者和通信作者简介：姓名（出生年-），性别（民族），职称，学历，主要从事的工作（硕士以上学历给出研究方向），电子信箱，电话。同时附上第一作者、通讯作者的简介和照片。</w:t>
      </w:r>
    </w:p>
    <w:p>
      <w:pPr>
        <w:widowControl/>
        <w:adjustRightInd w:val="0"/>
        <w:snapToGrid w:val="0"/>
        <w:spacing w:line="420" w:lineRule="exact"/>
        <w:ind w:left="1275" w:leftChars="60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基金项目名称按国家有关部门既定的正式名称填写。凡属国家自然科学基金、省自然科学基金、科学技术委员会计划项目等以及各级攻关课题均应注明，多项基金项目应依次列出，中间用分号“；”分隔。基金项目名称后面给出编号，编号用括号“（ ）”括起。</w:t>
      </w:r>
    </w:p>
    <w:p>
      <w:pPr>
        <w:widowControl/>
        <w:adjustRightInd w:val="0"/>
        <w:snapToGrid w:val="0"/>
        <w:spacing w:line="420" w:lineRule="exact"/>
        <w:ind w:left="1275" w:leftChars="60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7.请自留底稿。无论稿件录用与否，恕不退稿，如有特殊情况请注明。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auto"/>
        <w:ind w:left="0" w:right="0" w:hanging="1205" w:hangingChars="500"/>
        <w:jc w:val="left"/>
        <w:textAlignment w:val="auto"/>
        <w:rPr>
          <w:rFonts w:hint="eastAsia" w:ascii="华文宋体" w:hAnsi="华文宋体" w:eastAsia="宋体" w:cs="宋体"/>
          <w:i w:val="0"/>
          <w:caps w:val="0"/>
          <w:color w:val="000000" w:themeColor="text1"/>
          <w:spacing w:val="0"/>
          <w:sz w:val="24"/>
          <w:szCs w:val="24"/>
        </w:rPr>
      </w:pPr>
      <w:r>
        <w:rPr>
          <w:rFonts w:hint="eastAsia" w:cs="宋体" w:asciiTheme="minorEastAsia" w:hAnsiTheme="minorEastAsia" w:eastAsiaTheme="minorEastAsia"/>
          <w:b/>
          <w:bCs/>
          <w:kern w:val="0"/>
          <w:sz w:val="24"/>
          <w:szCs w:val="24"/>
        </w:rPr>
        <w:t>审稿流程　</w:t>
      </w:r>
      <w:r>
        <w:rPr>
          <w:rFonts w:hint="eastAsia" w:ascii="华文宋体" w:hAnsi="华文宋体" w:eastAsia="宋体" w:cs="宋体"/>
          <w:i w:val="0"/>
          <w:caps w:val="0"/>
          <w:color w:val="000000" w:themeColor="text1"/>
          <w:spacing w:val="0"/>
          <w:sz w:val="24"/>
          <w:szCs w:val="24"/>
        </w:rPr>
        <w:t>在</w:t>
      </w:r>
      <w:r>
        <w:rPr>
          <w:rFonts w:hint="default" w:ascii="华文宋体" w:hAnsi="华文宋体" w:cs="宋体"/>
          <w:i w:val="0"/>
          <w:caps w:val="0"/>
          <w:color w:val="000000" w:themeColor="text1"/>
          <w:spacing w:val="0"/>
          <w:sz w:val="24"/>
          <w:szCs w:val="24"/>
          <w:lang w:val="en-US"/>
        </w:rPr>
        <w:t>10</w:t>
      </w:r>
      <w:r>
        <w:rPr>
          <w:rFonts w:hint="eastAsia" w:ascii="华文宋体" w:hAnsi="华文宋体" w:eastAsia="宋体" w:cs="宋体"/>
          <w:i w:val="0"/>
          <w:caps w:val="0"/>
          <w:color w:val="000000" w:themeColor="text1"/>
          <w:spacing w:val="0"/>
          <w:sz w:val="24"/>
          <w:szCs w:val="24"/>
        </w:rPr>
        <w:t>天时间内由</w:t>
      </w:r>
      <w:r>
        <w:rPr>
          <w:rFonts w:hint="default" w:ascii="华文宋体" w:hAnsi="华文宋体" w:cs="宋体"/>
          <w:i w:val="0"/>
          <w:caps w:val="0"/>
          <w:color w:val="000000" w:themeColor="text1"/>
          <w:spacing w:val="0"/>
          <w:sz w:val="24"/>
          <w:szCs w:val="24"/>
          <w:lang w:val="en-US"/>
        </w:rPr>
        <w:t>同行专家</w:t>
      </w:r>
      <w:r>
        <w:rPr>
          <w:rFonts w:hint="eastAsia" w:ascii="华文宋体" w:hAnsi="华文宋体" w:eastAsia="宋体" w:cs="宋体"/>
          <w:i w:val="0"/>
          <w:caps w:val="0"/>
          <w:color w:val="000000" w:themeColor="text1"/>
          <w:spacing w:val="0"/>
          <w:sz w:val="24"/>
          <w:szCs w:val="24"/>
        </w:rPr>
        <w:t>按照本刊标准进行</w:t>
      </w:r>
      <w:r>
        <w:rPr>
          <w:rFonts w:hint="default" w:ascii="华文宋体" w:hAnsi="华文宋体" w:cs="宋体"/>
          <w:i w:val="0"/>
          <w:caps w:val="0"/>
          <w:color w:val="000000" w:themeColor="text1"/>
          <w:spacing w:val="0"/>
          <w:sz w:val="24"/>
          <w:szCs w:val="24"/>
          <w:lang w:val="en-US"/>
        </w:rPr>
        <w:t>评议，并经编辑</w:t>
      </w:r>
      <w:r>
        <w:rPr>
          <w:rFonts w:hint="eastAsia" w:ascii="华文宋体" w:hAnsi="华文宋体" w:eastAsia="宋体" w:cs="宋体"/>
          <w:i w:val="0"/>
          <w:caps w:val="0"/>
          <w:color w:val="000000" w:themeColor="text1"/>
          <w:spacing w:val="0"/>
          <w:sz w:val="24"/>
          <w:szCs w:val="24"/>
        </w:rPr>
        <w:t>对稿件初审，不合格的稿件</w:t>
      </w:r>
      <w:r>
        <w:rPr>
          <w:rFonts w:hint="default" w:ascii="华文宋体" w:hAnsi="华文宋体" w:cs="宋体"/>
          <w:i w:val="0"/>
          <w:caps w:val="0"/>
          <w:color w:val="000000" w:themeColor="text1"/>
          <w:spacing w:val="0"/>
          <w:sz w:val="24"/>
          <w:szCs w:val="24"/>
          <w:lang w:val="en-US"/>
        </w:rPr>
        <w:t>及时</w:t>
      </w:r>
      <w:r>
        <w:rPr>
          <w:rFonts w:hint="eastAsia" w:ascii="华文宋体" w:hAnsi="华文宋体" w:eastAsia="宋体" w:cs="宋体"/>
          <w:i w:val="0"/>
          <w:caps w:val="0"/>
          <w:color w:val="000000" w:themeColor="text1"/>
          <w:spacing w:val="0"/>
          <w:sz w:val="24"/>
          <w:szCs w:val="24"/>
        </w:rPr>
        <w:t>给出归档的理由。评议通过的稿件由栏目编辑发录用通知单，此过程在30天之内完成；评议存在异议的，增加一位同行专家评议复审。复审没有问题的稿件由栏目编辑发录用通知单，时间不超过45天；对复审没有通过的稿件进行归档处理。录用通知以电子邮件的形式发至投稿的电子信箱中，如需纸质用稿通知单请注明。</w:t>
      </w:r>
    </w:p>
    <w:p>
      <w:pPr>
        <w:widowControl/>
        <w:adjustRightInd w:val="0"/>
        <w:snapToGrid w:val="0"/>
        <w:spacing w:line="420" w:lineRule="exact"/>
        <w:ind w:left="1202" w:hanging="1202" w:hangingChars="4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版权声明　</w:t>
      </w:r>
      <w:r>
        <w:rPr>
          <w:rFonts w:hint="eastAsia" w:cs="宋体" w:asciiTheme="minorEastAsia" w:hAnsiTheme="minorEastAsia" w:eastAsiaTheme="minorEastAsia"/>
          <w:kern w:val="0"/>
          <w:sz w:val="24"/>
          <w:szCs w:val="24"/>
        </w:rPr>
        <w:t>本刊已授权中国学术期刊（光盘版）电子杂志社等多家数据库以数字化方式复制、汇编、发行、信息网络传播本刊全文，本刊稿酬已含“网络著作权使用费”，作者向本刊提交文章发表的行为即视为同意本刊上述声明，不另付稿酬。作者如不同意请在投稿时向本刊声明，否则本刊将视为同意收录。</w:t>
      </w:r>
    </w:p>
    <w:p>
      <w:pPr>
        <w:widowControl/>
        <w:adjustRightInd w:val="0"/>
        <w:snapToGrid w:val="0"/>
        <w:spacing w:line="420" w:lineRule="exact"/>
        <w:ind w:left="1446" w:hanging="1446" w:hangingChars="6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稿酬及样刊　</w:t>
      </w:r>
      <w:r>
        <w:rPr>
          <w:rFonts w:hint="eastAsia" w:cs="宋体" w:asciiTheme="minorEastAsia" w:hAnsiTheme="minorEastAsia" w:eastAsiaTheme="minorEastAsia"/>
          <w:kern w:val="0"/>
          <w:sz w:val="24"/>
          <w:szCs w:val="24"/>
        </w:rPr>
        <w:t>稿件一经刊出，即采用一次性付酬方式付给稿酬，并免费赠送1本同期刊物。</w:t>
      </w:r>
      <w:bookmarkStart w:id="0" w:name="_GoBack"/>
      <w:bookmarkEnd w:id="0"/>
    </w:p>
    <w:p>
      <w:pPr>
        <w:adjustRightInd w:val="0"/>
        <w:snapToGrid w:val="0"/>
        <w:rPr>
          <w:rFonts w:asciiTheme="minorEastAsia" w:hAnsiTheme="minorEastAsia" w:eastAsiaTheme="minorEastAsia"/>
          <w:sz w:val="24"/>
          <w:szCs w:val="24"/>
        </w:rPr>
      </w:pPr>
    </w:p>
    <w:sectPr>
      <w:pgSz w:w="11906" w:h="16838"/>
      <w:pgMar w:top="1474"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78DD"/>
    <w:rsid w:val="00002EE2"/>
    <w:rsid w:val="00012FED"/>
    <w:rsid w:val="00020FA0"/>
    <w:rsid w:val="00085149"/>
    <w:rsid w:val="00276642"/>
    <w:rsid w:val="002D0730"/>
    <w:rsid w:val="00307100"/>
    <w:rsid w:val="00464B2D"/>
    <w:rsid w:val="004C5DE3"/>
    <w:rsid w:val="004E1EC9"/>
    <w:rsid w:val="005F7E03"/>
    <w:rsid w:val="00822369"/>
    <w:rsid w:val="008E0449"/>
    <w:rsid w:val="008F4E30"/>
    <w:rsid w:val="00910D7B"/>
    <w:rsid w:val="00925EDF"/>
    <w:rsid w:val="00A1152B"/>
    <w:rsid w:val="00B11B5B"/>
    <w:rsid w:val="00B24361"/>
    <w:rsid w:val="00BB712B"/>
    <w:rsid w:val="00BC4F8A"/>
    <w:rsid w:val="00C41DAE"/>
    <w:rsid w:val="00C473F5"/>
    <w:rsid w:val="00C778DD"/>
    <w:rsid w:val="00CE0120"/>
    <w:rsid w:val="00E55890"/>
    <w:rsid w:val="00FB794B"/>
    <w:rsid w:val="09B72191"/>
    <w:rsid w:val="2AF47F57"/>
    <w:rsid w:val="2D2A3DA0"/>
    <w:rsid w:val="30882333"/>
    <w:rsid w:val="48F35843"/>
    <w:rsid w:val="609A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semiHidden/>
    <w:uiPriority w:val="99"/>
    <w:rPr>
      <w:rFonts w:ascii="等线" w:hAnsi="等线" w:eastAsia="等线" w:cs="Times New Roman"/>
      <w:sz w:val="18"/>
      <w:szCs w:val="18"/>
    </w:rPr>
  </w:style>
  <w:style w:type="character" w:customStyle="1" w:styleId="8">
    <w:name w:val="页脚 Char"/>
    <w:basedOn w:val="6"/>
    <w:link w:val="2"/>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261</Words>
  <Characters>1491</Characters>
  <Lines>12</Lines>
  <Paragraphs>3</Paragraphs>
  <TotalTime>7</TotalTime>
  <ScaleCrop>false</ScaleCrop>
  <LinksUpToDate>false</LinksUpToDate>
  <CharactersWithSpaces>1749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2017-11-19T01:49:00Z</dcterms:created>
  <dc:creator>niss</dc:creator>
  <cp:lastModifiedBy>lijie</cp:lastModifiedBy>
  <cp:lastPrinted>2017-11-19T08:10:00Z</cp:lastPrinted>
  <dcterms:modified xsi:type="dcterms:W3CDTF">2020-01-17T02:17:29Z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